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AFAFA"/>
        <w:spacing w:line="555" w:lineRule="atLeast"/>
        <w:ind w:left="0" w:firstLine="0"/>
        <w:jc w:val="center"/>
        <w:rPr>
          <w:rFonts w:hint="eastAsia" w:ascii="宋体" w:hAnsi="宋体" w:eastAsia="宋体" w:cs="宋体"/>
          <w:b w:val="0"/>
          <w:i w:val="0"/>
          <w:caps w:val="0"/>
          <w:color w:val="000000"/>
          <w:spacing w:val="0"/>
          <w:sz w:val="24"/>
          <w:szCs w:val="24"/>
        </w:rPr>
      </w:pPr>
      <w:r>
        <w:rPr>
          <w:rStyle w:val="4"/>
          <w:rFonts w:ascii="方正小标宋简体" w:hAnsi="方正小标宋简体" w:eastAsia="方正小标宋简体" w:cs="方正小标宋简体"/>
          <w:i w:val="0"/>
          <w:caps w:val="0"/>
          <w:color w:val="000000"/>
          <w:spacing w:val="0"/>
          <w:sz w:val="43"/>
          <w:szCs w:val="43"/>
          <w:bdr w:val="none" w:color="auto" w:sz="0" w:space="0"/>
          <w:shd w:val="clear" w:fill="FAFAFA"/>
        </w:rPr>
        <w:t>中小学教师资格考试笔试网上报名流程</w:t>
      </w:r>
    </w:p>
    <w:p>
      <w:pPr>
        <w:pStyle w:val="2"/>
        <w:keepNext w:val="0"/>
        <w:keepLines w:val="0"/>
        <w:widowControl/>
        <w:suppressLineNumbers w:val="0"/>
        <w:shd w:val="clear" w:fill="FAFAFA"/>
        <w:spacing w:line="555" w:lineRule="atLeast"/>
        <w:ind w:left="600" w:firstLine="0"/>
        <w:rPr>
          <w:rFonts w:hint="eastAsia" w:ascii="宋体" w:hAnsi="宋体" w:eastAsia="宋体" w:cs="宋体"/>
          <w:b w:val="0"/>
          <w:i w:val="0"/>
          <w:caps w:val="0"/>
          <w:color w:val="000000"/>
          <w:spacing w:val="0"/>
          <w:sz w:val="24"/>
          <w:szCs w:val="24"/>
        </w:rPr>
      </w:pPr>
      <w:r>
        <w:rPr>
          <w:rFonts w:ascii="仿宋_GB2312" w:hAnsi="宋体" w:eastAsia="仿宋_GB2312" w:cs="仿宋_GB2312"/>
          <w:b w:val="0"/>
          <w:i w:val="0"/>
          <w:caps w:val="0"/>
          <w:color w:val="000000"/>
          <w:spacing w:val="0"/>
          <w:sz w:val="31"/>
          <w:szCs w:val="31"/>
          <w:bdr w:val="none" w:color="auto" w:sz="0" w:space="0"/>
          <w:shd w:val="clear" w:fill="FAFAFA"/>
        </w:rPr>
        <w:t> </w:t>
      </w:r>
    </w:p>
    <w:p>
      <w:pPr>
        <w:pStyle w:val="2"/>
        <w:keepNext w:val="0"/>
        <w:keepLines w:val="0"/>
        <w:widowControl/>
        <w:suppressLineNumbers w:val="0"/>
        <w:shd w:val="clear" w:fill="FAFAFA"/>
        <w:spacing w:line="420" w:lineRule="atLeast"/>
        <w:ind w:left="600" w:firstLine="0"/>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28"/>
          <w:szCs w:val="28"/>
          <w:bdr w:val="none" w:color="auto" w:sz="0" w:space="0"/>
          <w:shd w:val="clear" w:fill="FAFAFA"/>
        </w:rPr>
        <w:t>第一步：登录“中小学教师资格考试网”（</w:t>
      </w:r>
      <w:r>
        <w:rPr>
          <w:rFonts w:hint="eastAsia" w:ascii="宋体" w:hAnsi="宋体" w:eastAsia="宋体" w:cs="宋体"/>
          <w:b w:val="0"/>
          <w:i w:val="0"/>
          <w:caps w:val="0"/>
          <w:color w:val="2E3192"/>
          <w:spacing w:val="0"/>
          <w:sz w:val="19"/>
          <w:szCs w:val="19"/>
          <w:u w:val="none"/>
          <w:shd w:val="clear" w:fill="FAFAFA"/>
        </w:rPr>
        <w:fldChar w:fldCharType="begin"/>
      </w:r>
      <w:r>
        <w:rPr>
          <w:rFonts w:hint="eastAsia" w:ascii="宋体" w:hAnsi="宋体" w:eastAsia="宋体" w:cs="宋体"/>
          <w:b w:val="0"/>
          <w:i w:val="0"/>
          <w:caps w:val="0"/>
          <w:color w:val="2E3192"/>
          <w:spacing w:val="0"/>
          <w:sz w:val="19"/>
          <w:szCs w:val="19"/>
          <w:u w:val="none"/>
          <w:shd w:val="clear" w:fill="FAFAFA"/>
        </w:rPr>
        <w:instrText xml:space="preserve"> HYPERLINK "http://www.ntce.cn/" </w:instrText>
      </w:r>
      <w:r>
        <w:rPr>
          <w:rFonts w:hint="eastAsia" w:ascii="宋体" w:hAnsi="宋体" w:eastAsia="宋体" w:cs="宋体"/>
          <w:b w:val="0"/>
          <w:i w:val="0"/>
          <w:caps w:val="0"/>
          <w:color w:val="2E3192"/>
          <w:spacing w:val="0"/>
          <w:sz w:val="19"/>
          <w:szCs w:val="19"/>
          <w:u w:val="none"/>
          <w:shd w:val="clear" w:fill="FAFAFA"/>
        </w:rPr>
        <w:fldChar w:fldCharType="separate"/>
      </w:r>
      <w:r>
        <w:rPr>
          <w:rStyle w:val="5"/>
          <w:rFonts w:hint="eastAsia" w:ascii="仿宋_GB2312" w:hAnsi="宋体" w:eastAsia="仿宋_GB2312" w:cs="仿宋_GB2312"/>
          <w:b w:val="0"/>
          <w:i w:val="0"/>
          <w:caps w:val="0"/>
          <w:color w:val="2E3192"/>
          <w:spacing w:val="0"/>
          <w:sz w:val="28"/>
          <w:szCs w:val="28"/>
          <w:u w:val="none"/>
          <w:bdr w:val="none" w:color="auto" w:sz="0" w:space="0"/>
          <w:shd w:val="clear" w:fill="FAFAFA"/>
        </w:rPr>
        <w:t>www.ntce.cn</w:t>
      </w:r>
      <w:r>
        <w:rPr>
          <w:rFonts w:hint="eastAsia" w:ascii="宋体" w:hAnsi="宋体" w:eastAsia="宋体" w:cs="宋体"/>
          <w:b w:val="0"/>
          <w:i w:val="0"/>
          <w:caps w:val="0"/>
          <w:color w:val="2E3192"/>
          <w:spacing w:val="0"/>
          <w:sz w:val="19"/>
          <w:szCs w:val="19"/>
          <w:u w:val="none"/>
          <w:shd w:val="clear" w:fill="FAFAFA"/>
        </w:rPr>
        <w:fldChar w:fldCharType="end"/>
      </w:r>
      <w:r>
        <w:rPr>
          <w:rFonts w:hint="eastAsia" w:ascii="仿宋_GB2312" w:hAnsi="宋体" w:eastAsia="仿宋_GB2312" w:cs="仿宋_GB2312"/>
          <w:b w:val="0"/>
          <w:i w:val="0"/>
          <w:caps w:val="0"/>
          <w:color w:val="000000"/>
          <w:spacing w:val="0"/>
          <w:sz w:val="28"/>
          <w:szCs w:val="28"/>
          <w:bdr w:val="none" w:color="auto" w:sz="0" w:space="0"/>
          <w:shd w:val="clear" w:fill="FAFAFA"/>
        </w:rPr>
        <w:t>）。</w:t>
      </w:r>
    </w:p>
    <w:p>
      <w:pPr>
        <w:pStyle w:val="2"/>
        <w:keepNext w:val="0"/>
        <w:keepLines w:val="0"/>
        <w:widowControl/>
        <w:suppressLineNumbers w:val="0"/>
        <w:shd w:val="clear" w:fill="FAFAFA"/>
        <w:spacing w:line="420" w:lineRule="atLeast"/>
        <w:ind w:left="0" w:firstLine="555"/>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28"/>
          <w:szCs w:val="28"/>
          <w:bdr w:val="none" w:color="auto" w:sz="0" w:space="0"/>
          <w:shd w:val="clear" w:fill="FAFAFA"/>
        </w:rPr>
        <w:t>第二步：注册。笔试报名前，考生须（重新）注册取得网报系统登录密码（帐号为本人姓名及身份证号）。</w:t>
      </w:r>
    </w:p>
    <w:p>
      <w:pPr>
        <w:pStyle w:val="2"/>
        <w:keepNext w:val="0"/>
        <w:keepLines w:val="0"/>
        <w:widowControl/>
        <w:suppressLineNumbers w:val="0"/>
        <w:shd w:val="clear" w:fill="FAFAFA"/>
        <w:spacing w:line="420" w:lineRule="atLeast"/>
        <w:ind w:left="0" w:firstLine="555"/>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28"/>
          <w:szCs w:val="28"/>
          <w:bdr w:val="none" w:color="auto" w:sz="0" w:space="0"/>
          <w:shd w:val="clear" w:fill="FAFAFA"/>
        </w:rPr>
        <w:t>第三步：签订诚信考试承诺书。新注册的考生用户必须先阅读考试承诺，确认遵守《诚信考试承诺书》的才可以进行下一步操作。</w:t>
      </w:r>
    </w:p>
    <w:p>
      <w:pPr>
        <w:pStyle w:val="2"/>
        <w:keepNext w:val="0"/>
        <w:keepLines w:val="0"/>
        <w:widowControl/>
        <w:suppressLineNumbers w:val="0"/>
        <w:shd w:val="clear" w:fill="FAFAFA"/>
        <w:spacing w:line="420" w:lineRule="atLeast"/>
        <w:ind w:left="0" w:firstLine="555"/>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28"/>
          <w:szCs w:val="28"/>
          <w:bdr w:val="none" w:color="auto" w:sz="0" w:space="0"/>
          <w:shd w:val="clear" w:fill="FAFAFA"/>
        </w:rPr>
        <w:t>第四步：阅读报考须知。</w:t>
      </w:r>
    </w:p>
    <w:p>
      <w:pPr>
        <w:pStyle w:val="2"/>
        <w:keepNext w:val="0"/>
        <w:keepLines w:val="0"/>
        <w:widowControl/>
        <w:suppressLineNumbers w:val="0"/>
        <w:shd w:val="clear" w:fill="FAFAFA"/>
        <w:spacing w:line="420" w:lineRule="atLeast"/>
        <w:ind w:left="0" w:firstLine="555"/>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28"/>
          <w:szCs w:val="28"/>
          <w:bdr w:val="none" w:color="auto" w:sz="0" w:space="0"/>
          <w:shd w:val="clear" w:fill="FAFAFA"/>
        </w:rPr>
        <w:t>第五步：填报个人信息。 </w:t>
      </w:r>
    </w:p>
    <w:p>
      <w:pPr>
        <w:pStyle w:val="2"/>
        <w:keepNext w:val="0"/>
        <w:keepLines w:val="0"/>
        <w:widowControl/>
        <w:suppressLineNumbers w:val="0"/>
        <w:shd w:val="clear" w:fill="FAFAFA"/>
        <w:spacing w:line="420" w:lineRule="atLeast"/>
        <w:ind w:left="0" w:firstLine="555"/>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28"/>
          <w:szCs w:val="28"/>
          <w:bdr w:val="none" w:color="auto" w:sz="0" w:space="0"/>
          <w:shd w:val="clear" w:fill="FAFAFA"/>
        </w:rPr>
        <w:t>第六步：上传个人照片。照片要求：本人近6个月以内的免冠正面证件照；照片大小：格式为jpg/jpeg，不大于200K；照片中显示考生头部和肩的上部，黑白或彩色均可，白色背景为佳。</w:t>
      </w:r>
    </w:p>
    <w:p>
      <w:pPr>
        <w:pStyle w:val="2"/>
        <w:keepNext w:val="0"/>
        <w:keepLines w:val="0"/>
        <w:widowControl/>
        <w:suppressLineNumbers w:val="0"/>
        <w:shd w:val="clear" w:fill="FAFAFA"/>
        <w:spacing w:line="420" w:lineRule="atLeast"/>
        <w:ind w:left="0" w:firstLine="555"/>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28"/>
          <w:szCs w:val="28"/>
          <w:bdr w:val="none" w:color="auto" w:sz="0" w:space="0"/>
          <w:shd w:val="clear" w:fill="FAFAFA"/>
        </w:rPr>
        <w:t>第七步：考试报名。根据页面提示操作。考生在报名时须选择户籍或用人单位或学籍所在地的考区为应试考区，并根据本人情况选择考试类别和考试科目，具体考试地点以考生下载的准考证上的地址为准。</w:t>
      </w:r>
    </w:p>
    <w:p>
      <w:pPr>
        <w:pStyle w:val="2"/>
        <w:keepNext w:val="0"/>
        <w:keepLines w:val="0"/>
        <w:widowControl/>
        <w:suppressLineNumbers w:val="0"/>
        <w:shd w:val="clear" w:fill="FAFAFA"/>
        <w:spacing w:line="420" w:lineRule="atLeast"/>
        <w:ind w:left="0" w:firstLine="555"/>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28"/>
          <w:szCs w:val="28"/>
          <w:bdr w:val="none" w:color="auto" w:sz="0" w:space="0"/>
          <w:shd w:val="clear" w:fill="FAFAFA"/>
        </w:rPr>
        <w:t>第八步：审核。考生等待考区教育考试机构的网上审核通过(仅审核考生应填报的项目是否齐全、姓名是否规范、照片是否符合要求，不负责对考生报名条件进行审核)。请考生在审核截止日期内随时登录网报系统查验审核状态。审核未通过的考生请在审核截止日期内修改个人信息，同时务必重新报考课程，然后再次提交。超过审核期限仍未提交修改信息的，将不再被审核通过。</w:t>
      </w:r>
    </w:p>
    <w:p>
      <w:pPr>
        <w:pStyle w:val="2"/>
        <w:keepNext w:val="0"/>
        <w:keepLines w:val="0"/>
        <w:widowControl/>
        <w:suppressLineNumbers w:val="0"/>
        <w:shd w:val="clear" w:fill="FAFAFA"/>
        <w:spacing w:line="420" w:lineRule="atLeast"/>
        <w:ind w:left="0" w:firstLine="555"/>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28"/>
          <w:szCs w:val="28"/>
          <w:bdr w:val="none" w:color="auto" w:sz="0" w:space="0"/>
          <w:shd w:val="clear" w:fill="FAFAFA"/>
        </w:rPr>
        <w:t>第九步：缴费。网上审核通过后，在网上缴费截止日期前，考生可再次登录中小学教师资格考试网上报名系统，查看审核结果并按照系统提示进行在线支付考试费。缴费后考生可在网上报名系统中查询报名是否成功。未经审核或审核不通过的考生，不能网上支付考试费。审核通过，逾期未在网上缴纳考试费的考生，报名系统将视其为放弃报考，并自动注销该生当次报考信息。缴费成功后，考生报名成功。</w:t>
      </w:r>
    </w:p>
    <w:p>
      <w:pPr>
        <w:pStyle w:val="2"/>
        <w:keepNext w:val="0"/>
        <w:keepLines w:val="0"/>
        <w:widowControl/>
        <w:suppressLineNumbers w:val="0"/>
        <w:shd w:val="clear" w:fill="FAFAFA"/>
        <w:spacing w:line="420" w:lineRule="atLeast"/>
        <w:ind w:left="0" w:firstLine="555"/>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sz w:val="28"/>
          <w:szCs w:val="28"/>
          <w:bdr w:val="none" w:color="auto" w:sz="0" w:space="0"/>
          <w:shd w:val="clear" w:fill="FAFAFA"/>
        </w:rPr>
        <w:t>成功报名的考生于2017年10月30日—11月3日登录“中小学教师资格考试网”（</w:t>
      </w:r>
      <w:r>
        <w:rPr>
          <w:rFonts w:hint="eastAsia" w:ascii="宋体" w:hAnsi="宋体" w:eastAsia="宋体" w:cs="宋体"/>
          <w:b w:val="0"/>
          <w:i w:val="0"/>
          <w:caps w:val="0"/>
          <w:color w:val="2E3192"/>
          <w:spacing w:val="0"/>
          <w:sz w:val="19"/>
          <w:szCs w:val="19"/>
          <w:u w:val="none"/>
          <w:shd w:val="clear" w:fill="FAFAFA"/>
        </w:rPr>
        <w:fldChar w:fldCharType="begin"/>
      </w:r>
      <w:r>
        <w:rPr>
          <w:rFonts w:hint="eastAsia" w:ascii="宋体" w:hAnsi="宋体" w:eastAsia="宋体" w:cs="宋体"/>
          <w:b w:val="0"/>
          <w:i w:val="0"/>
          <w:caps w:val="0"/>
          <w:color w:val="2E3192"/>
          <w:spacing w:val="0"/>
          <w:sz w:val="19"/>
          <w:szCs w:val="19"/>
          <w:u w:val="none"/>
          <w:shd w:val="clear" w:fill="FAFAFA"/>
        </w:rPr>
        <w:instrText xml:space="preserve"> HYPERLINK "http://www.ntce.cn/" </w:instrText>
      </w:r>
      <w:r>
        <w:rPr>
          <w:rFonts w:hint="eastAsia" w:ascii="宋体" w:hAnsi="宋体" w:eastAsia="宋体" w:cs="宋体"/>
          <w:b w:val="0"/>
          <w:i w:val="0"/>
          <w:caps w:val="0"/>
          <w:color w:val="2E3192"/>
          <w:spacing w:val="0"/>
          <w:sz w:val="19"/>
          <w:szCs w:val="19"/>
          <w:u w:val="none"/>
          <w:shd w:val="clear" w:fill="FAFAFA"/>
        </w:rPr>
        <w:fldChar w:fldCharType="separate"/>
      </w:r>
      <w:r>
        <w:rPr>
          <w:rStyle w:val="5"/>
          <w:rFonts w:hint="eastAsia" w:ascii="仿宋_GB2312" w:hAnsi="宋体" w:eastAsia="仿宋_GB2312" w:cs="仿宋_GB2312"/>
          <w:b w:val="0"/>
          <w:i w:val="0"/>
          <w:caps w:val="0"/>
          <w:color w:val="2E3192"/>
          <w:spacing w:val="0"/>
          <w:sz w:val="28"/>
          <w:szCs w:val="28"/>
          <w:u w:val="none"/>
          <w:bdr w:val="none" w:color="auto" w:sz="0" w:space="0"/>
          <w:shd w:val="clear" w:fill="FAFAFA"/>
        </w:rPr>
        <w:t>www.ntce.cn</w:t>
      </w:r>
      <w:r>
        <w:rPr>
          <w:rFonts w:hint="eastAsia" w:ascii="宋体" w:hAnsi="宋体" w:eastAsia="宋体" w:cs="宋体"/>
          <w:b w:val="0"/>
          <w:i w:val="0"/>
          <w:caps w:val="0"/>
          <w:color w:val="2E3192"/>
          <w:spacing w:val="0"/>
          <w:sz w:val="19"/>
          <w:szCs w:val="19"/>
          <w:u w:val="none"/>
          <w:shd w:val="clear" w:fill="FAFAFA"/>
        </w:rPr>
        <w:fldChar w:fldCharType="end"/>
      </w:r>
      <w:r>
        <w:rPr>
          <w:rFonts w:hint="eastAsia" w:ascii="仿宋_GB2312" w:hAnsi="宋体" w:eastAsia="仿宋_GB2312" w:cs="仿宋_GB2312"/>
          <w:b w:val="0"/>
          <w:i w:val="0"/>
          <w:caps w:val="0"/>
          <w:color w:val="000000"/>
          <w:spacing w:val="0"/>
          <w:sz w:val="28"/>
          <w:szCs w:val="28"/>
          <w:bdr w:val="none" w:color="auto" w:sz="0" w:space="0"/>
          <w:shd w:val="clear" w:fill="FAFAFA"/>
        </w:rPr>
        <w:t>）报名系统，根据提示下载pdf准考证文件。下载后，仔细核对个人信息，并直接打印成准考证。确有困难无法打印者，可到所属考区教育考试机构申请免费打印领取准考证。</w:t>
      </w:r>
    </w:p>
    <w:p>
      <w:pPr>
        <w:rPr>
          <w:rFonts w:hint="eastAsia" w:eastAsiaTheme="minorEastAsia"/>
          <w:lang w:eastAsia="zh-CN"/>
        </w:rPr>
      </w:pPr>
      <w:r>
        <w:rPr>
          <w:rFonts w:hint="eastAsia" w:eastAsiaTheme="minorEastAsia"/>
          <w:lang w:eastAsia="zh-CN"/>
        </w:rPr>
        <w:drawing>
          <wp:inline distT="0" distB="0" distL="114300" distR="114300">
            <wp:extent cx="1971675" cy="2171700"/>
            <wp:effectExtent l="0" t="0" r="9525" b="0"/>
            <wp:docPr id="1" name="图片 1" descr="华图小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图小陈"/>
                    <pic:cNvPicPr>
                      <a:picLocks noChangeAspect="1"/>
                    </pic:cNvPicPr>
                  </pic:nvPicPr>
                  <pic:blipFill>
                    <a:blip r:embed="rId4"/>
                    <a:stretch>
                      <a:fillRect/>
                    </a:stretch>
                  </pic:blipFill>
                  <pic:spPr>
                    <a:xfrm>
                      <a:off x="0" y="0"/>
                      <a:ext cx="1971675" cy="217170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F02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王璐</cp:lastModifiedBy>
  <dcterms:modified xsi:type="dcterms:W3CDTF">2017-08-25T13:16:36Z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